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Einsatz im spanischen Bürgerkrieg.- Auszüge aus dem Tagebuch des Generals Freiherr von Richthofen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Persönliches Kriegstagebuch des Ia im Generalstab Hauptmann Christ (Kopien)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Persönliches Kriegstagebuch des Ia im Generalstab Hauptmann Christ (Kopien)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Bandnummer:  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16. Jan.-30. Juni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L 12-88/1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Bd.: 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16. Jan.-30. Juni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35/2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35/2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Bandnummer:  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Gliederung Stab Legion Condor (Stab Imker) Stand: 1. Juli, 1. Sept., 1. Okt. und 1. Nov.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Erkennungstafeln der Flugzeuge (Do 17, He 45, Ar 68, Bf 109, Ju 87, He 111) bei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01. Juli-23. Dez.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L 12-88/2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Bd.: 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Gliederung Stab Legion Condor (Stab Imker) Stand: 1. Juli, 1. Sept., 1. Okt. und 1. Nov.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Erkennungstafeln der Flugzeuge (Do 17, He 45, Ar 68, Bf 109, Ju 87, He 111) bei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01. Juli-23. Dez.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35/3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Einsatz im spanischen Bürgerkrieg.- Einzelschriftstücke (Kopien)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Briefe von Hptm. Christ an Hptm. Giese und OTL Jeschonnek vom 9. Aug. und 11. Dez.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Kurzbiographie des spanischen Generals Vigón,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Einsatzbefehl für den Angriff auf Brücken Ginestar und Flix vom 02.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Aufsatz von Philippe Lamour: "La Guerre en Espagne - La Bataille de L?Ebre" mit deutscher Übersetzung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L 12-88/3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Einsatz im spanischen Bürgerkrieg.- Einzelschriftstücke (Kopien)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Briefe von Hptm. Christ an Hptm. Giese und OTL Jeschonnek vom 9. Aug. und 11. Dez.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Kurzbiographie des spanischen Generals Vigón,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Einsatzbefehl für den Angriff auf Brücken Ginestar und Flix vom 02.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Aufsatz von Philippe Lamour: "La Guerre en Espagne - La Bataille de L?Ebre" mit deutscher Übersetzung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Gefechtsberichte mit Anlagen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Gefechtsberichte mit Anlagen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35/39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Kämpfe um Teruel, 15. Dez. 1937 -23. Feb.1938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Lagekarte kantabrische Küste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März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aus Lw 107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Kämpfe um Teruel, 15. Dez. 1937 -23. Feb.1938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Lagekarte kantabrische Küste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März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1. und 2. Ebro-Offensive, 09. März-21. April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aus Lw 107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Bemerkung:  Anlagen fehlen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1. und 2. Ebro-Offensive, 09. März-21. April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1. und 2. Mittelmeer-Offensive, 21. April-24. 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Kriegsgliederung Nordarmee (Angriffsgruppe),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mit eingezeichneten Fronten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aus Lw 107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1. und 2. Mittelmeer-Offensive, 21. April-24. 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Kriegsgliederung Nordarmee (Angriffsgruppe),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mit eingezeichneten Fronten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Valencia-, Ebro-, Estremadura- und Mittelmeerfront.- Lageberichte des Sonderstabs W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Bemerkung:  Jeweils ein Doppelstück (Kopien) vorhanden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Valencia-, Ebro-, Estremadura- und Mittelmeerfront.- Lageberichte des Sonderstabs W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1938-1938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Bandnummer:  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Lagebericht Nr. 529-551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auch: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Fotos,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Karten des Sonderstabs W,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Berichte der AS/88 und gefangener deutscher Piloten,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Tätigkeit der weißspanischen Flotte vom 1. Juni - 11. 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Juni-Juli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4376-220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Bd.: 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Lagebericht Nr. 529-551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auch: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Fotos,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Karten des Sonderstabs W,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Berichte der AS/88 und gefangener deutscher Piloten,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Tätigkeit der weißspanischen Flotte vom 1. Juni - 11. 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Juni-Juli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Bandnummer:  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Lagebericht Nr. 552-576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Auszug aus Wochenbericht der AS/88 vom 17.-23. Juli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Verlustliste Winterübung Hansa Stand: 1.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"Weißer Operationsplan im Gandesa-Bogen",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 der roten Luftwaffe im Juli 1938 (zu Lagebericht Nr. 562),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Weiß Stand: 1.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Rot (Mitte-Süd) Stand: 8.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Ausbildungsschulen und Lager der Gruppe Drohne,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Rede des Generals Yague vom 19. April 1938 (zu Lagebericht Nr. 576)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Aug.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4376-220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Bd.: 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Lagebericht Nr. 552-576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Auszug aus Wochenbericht der AS/88 vom 17.-23. Juli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Verlustliste Winterübung Hansa Stand: 1.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"Weißer Operationsplan im Gandesa-Bogen",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 der roten Luftwaffe im Juli 1938 (zu Lagebericht Nr. 562),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Weiß Stand: 1.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Rot (Mitte-Süd) Stand: 8.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Ausbildungsschulen und Lager der Gruppe Drohne,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Rede des Generals Yague vom 19. April 1938 (zu Lagebericht Nr. 576)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Aug.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Bandnummer:  3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Lagebericht Nr. 577-596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Verlustliste Winterübung Hansa Stand: 1. Sept.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Rot Estremadura-, Mittelmeer- und Ebrofront Stand: 28.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Wochenbericht über Lage in Rotspanien (zu Lagebericht Nr. 583),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Rot Katalonien Stand: 14. Sept.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Übersetzung eines in "Stockholms Tidningen" erschienen Artikels über Legion Condor vom 19. Mai 1938; zu Lagebericht Nr. 592,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Die militärischen Ziele Deutschlands und Italiens im Kriege in Spanien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Aug.-Sept.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4376-220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35/6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Bd.: 3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Lagebericht Nr. 577-596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Verlustliste Winterübung Hansa Stand: 1. Sept.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Rot Estremadura-, Mittelmeer- und Ebrofront Stand: 28. Aug.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Wochenbericht über Lage in Rotspanien (zu Lagebericht Nr. 583),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Karte Lage Rot Katalonien Stand: 14. Sept. 1938,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Übersetzung eines in "Stockholms Tidningen" erschienen Artikels über Legion Condor vom 19. Mai 1938; zu Lagebericht Nr. 592,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Die militärischen Ziele Deutschlands und Italiens im Kriege in Spanien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Aug.-Sept.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35/34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Akte "Bombenwirkung" mit Fotos und Luftbildern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Albocacer, Ares del Maestre, Banasal, Villar de Canes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Mai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OKL 2947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35/34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Akte "Bombenwirkung" mit Fotos und Luftbildern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Albocacer, Ares del Maestre, Banasal, Villar de Canes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Mai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Anlagen zur Akte "Kampf um Brücken an der Ebrofront"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Befehle, Meldungen, Luftbilder, Fotos und Karten,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Gliederung von "Rot" AOK Barcelona - Dr. Negrin und der roten "Ebro-Armee",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Bombenmenge und Wirkung der auf die Ebroübergänge angesetzten Verbände,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Luftbild Schweinbrücke 2km südl. Vinebre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Juli-Sept.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OKL 2947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35/35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Anlagen zur Akte "Kampf um Brücken an der Ebrofront"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Befehle, Meldungen, Luftbilder, Fotos und Karten,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Gliederung von "Rot" AOK Barcelona - Dr. Negrin und der roten "Ebro-Armee",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Bombenmenge und Wirkung der auf die Ebroübergänge angesetzten Verbände,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Luftbild Schweinbrücke 2km südl. Vinebre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Juli-Sept.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"Erste Ebro-Offensive vom 09. - 18. März 1938".- Ausarbeitung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Bemerkung:  Provenienz unbekannt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"Erste Ebro-Offensive vom 09. - 18. März 1938".- Ausarbeitung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Berichte des Hauptmann Dipl. Ing. Thomas mit Zeichnungen und Fotos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1937-1939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Berichte des Hauptmann Dipl. Ing. Thomas mit Zeichnungen und Fotos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1937-1939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Bestellsignatur:  RL 35/46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"Die Ebro-Übergänge der Rotspanier zwischen Fayon und Cherta, 25. Juli-7. Sept. 1938"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H 48/12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35/46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"Die Ebro-Übergänge der Rotspanier zwischen Fayon und Cherta, 25. Juli-7. Sept. 1938"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35/47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35/47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"Neues Schnellbrücken-Gerät der Nationalspanier"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25. Nov.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H 48/11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"Neues Schnellbrücken-Gerät der Nationalspanier"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25. Nov.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"Seebefestigungen"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nur: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Technische Zeichnung und Fotos der Floß-Mine "Mina-Flotante"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H 48/10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"Seebefestigungen"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nur: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Technische Zeichnung und Fotos der Floß-Mine "Mina-Flotante"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"Kriegsbrückengerät der Nationalspanier vom 24. Sept. 1938"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Bockbrücke von Fraga und Ponton-Brücke bei Caspe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H 48/9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"Kriegsbrückengerät der Nationalspanier vom 24. Sept. 1938"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Bockbrücke von Fraga und Ponton-Brücke bei Caspe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"Aufnahmen aus dem Ebro-Einbruchsraum"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H 48/8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"Aufnahmen aus dem Ebro-Einbruchsraum"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35/44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"Unternehmen Feuerzauber".- Ausarbeitung für das Werk "Die deutschen Luftstreitkräfte im Weltkriege" mit Kartenskizzen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35/44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"Unternehmen Feuerzauber".- Ausarbeitung für das Werk "Die deutschen Luftstreitkräfte im Weltkriege" mit Kartenskizzen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o. Dat.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RL 35/55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35/55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Bombenangriffe auf katalanische Elektrizitätswerke und Flugplätze.- Untersuchungsberichte von Leutnant Schüttke (2. K/88) mit Plänen und Luftbildern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E-Werke Capdella, Sastago, Seira, Seros;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Flugplatz Bujaraloz, Candasnos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14. - 16. Juni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E 1084; LL 518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35/55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Bombenangriffe auf katalanische Elektrizitätswerke und Flugplätze.- Untersuchungsberichte von Leutnant Schüttke (2. K/88) mit Plänen und Luftbildern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E-Werke Capdella, Sastago, Seira, Seros;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Flugplatz Bujaraloz, Candasnos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14. - 16. Juni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35/52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35/52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Chronik des 1. Lehrgangs der Deutschen Ausbildungsgruppe bei der Escuela Naval Militar in San Fernando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Fotos und Zeitungsartikel,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Ausbildungsprogramme,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Diensteinteilung der Ausbilder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Jan.-Mai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II H 797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35/52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Chronik des 1. Lehrgangs der Deutschen Ausbildungsgruppe bei der Escuela Naval Militar in San Fernando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Fotos und Zeitungsartikel,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Ausbildungsprogramme,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Diensteinteilung der Ausbilder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Jan.-Mai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Titel:  Versorgung mit Kraftfahrzeugen und Ersatzteilen.- Anforderungen an Kraftwagen-Ersatzabteilung Burgos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Juli-Aug.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L II 1105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Versorgung mit Kraftfahrzeugen und Ersatzteilen.- Anforderungen an Kraftwagen-Ersatzabteilung Burgos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Juli-Aug.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35/10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1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35/10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Kriegsbeutegerät.- Bericht der S/88 über Ausstellung in San Sebastian mit Fotos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Enthält/Darin:  Enthält u.a.: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Martin Bomber (Katiuska),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Jagdeinsitzer Bristol Bull-Dog M.K. II A,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Russischer Jagdeinsitzer, Lizenz Boeing P XII,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Minen- und Splitterbomben, Aufschlagzünder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17. Okt. 1938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1968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8A-2229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35/10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Default="003A3B3C" w:rsidP="003A3B3C">
      <w:pPr>
        <w:spacing w:after="0" w:line="240" w:lineRule="auto"/>
      </w:pPr>
      <w:r w:rsidRPr="003A3B3C">
        <w:rPr>
          <w:lang w:val="en-US"/>
        </w:rPr>
        <w:t xml:space="preserve"> Kriegsbeutegerät.- </w:t>
      </w:r>
      <w:r>
        <w:t xml:space="preserve">Bericht der S/88 über Ausstellung in San Sebastian mit Fotos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Enthält u.a.: </w:t>
      </w:r>
    </w:p>
    <w:p w:rsidR="003A3B3C" w:rsidRDefault="003A3B3C" w:rsidP="003A3B3C">
      <w:pPr>
        <w:spacing w:after="0" w:line="240" w:lineRule="auto"/>
      </w:pPr>
      <w:r>
        <w:t xml:space="preserve">Martin Bomber (Katiuska), </w:t>
      </w:r>
    </w:p>
    <w:p w:rsidR="003A3B3C" w:rsidRDefault="003A3B3C" w:rsidP="003A3B3C">
      <w:pPr>
        <w:spacing w:after="0" w:line="240" w:lineRule="auto"/>
      </w:pPr>
      <w:r>
        <w:t xml:space="preserve">Jagdeinsitzer Bristol Bull-Dog M.K. II A, </w:t>
      </w:r>
    </w:p>
    <w:p w:rsidR="003A3B3C" w:rsidRDefault="003A3B3C" w:rsidP="003A3B3C">
      <w:pPr>
        <w:spacing w:after="0" w:line="240" w:lineRule="auto"/>
      </w:pPr>
      <w:r>
        <w:t xml:space="preserve">Russischer Jagdeinsitzer, Lizenz Boeing P XII, </w:t>
      </w:r>
    </w:p>
    <w:p w:rsidR="003A3B3C" w:rsidRDefault="003A3B3C" w:rsidP="003A3B3C">
      <w:pPr>
        <w:spacing w:after="0" w:line="240" w:lineRule="auto"/>
      </w:pPr>
      <w:r>
        <w:t xml:space="preserve">Minen- und Splitterbomben, Aufschlagzünder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17. Okt. 1938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35/37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35/37 </w:t>
      </w:r>
    </w:p>
    <w:p w:rsidR="003A3B3C" w:rsidRDefault="003A3B3C" w:rsidP="003A3B3C">
      <w:pPr>
        <w:spacing w:after="0" w:line="240" w:lineRule="auto"/>
      </w:pPr>
      <w:r>
        <w:t xml:space="preserve">Titel:  Gräberkartei der Legion Condor (alphabetisch geordnet)  </w:t>
      </w:r>
    </w:p>
    <w:p w:rsidR="003A3B3C" w:rsidRDefault="003A3B3C" w:rsidP="003A3B3C">
      <w:pPr>
        <w:spacing w:after="0" w:line="240" w:lineRule="auto"/>
      </w:pPr>
      <w:r>
        <w:t xml:space="preserve">Enthält/Darin:  Enthält auch: </w:t>
      </w:r>
    </w:p>
    <w:p w:rsidR="003A3B3C" w:rsidRDefault="003A3B3C" w:rsidP="003A3B3C">
      <w:pPr>
        <w:spacing w:after="0" w:line="240" w:lineRule="auto"/>
      </w:pPr>
      <w:r>
        <w:t xml:space="preserve">Adressbuch mit Quittungen, Visitenkarten  </w:t>
      </w:r>
    </w:p>
    <w:p w:rsidR="003A3B3C" w:rsidRDefault="003A3B3C" w:rsidP="003A3B3C">
      <w:pPr>
        <w:spacing w:after="0" w:line="240" w:lineRule="auto"/>
      </w:pPr>
      <w:r>
        <w:t xml:space="preserve">Laufzeit:  o. Dat.  </w:t>
      </w:r>
    </w:p>
    <w:p w:rsidR="003A3B3C" w:rsidRDefault="003A3B3C" w:rsidP="003A3B3C">
      <w:pPr>
        <w:spacing w:after="0" w:line="240" w:lineRule="auto"/>
      </w:pPr>
      <w:r>
        <w:t xml:space="preserve">Benutzungsbeschränkungen:  Benutzbar ab: 1030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RL 35/37 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Gräberkartei der Legion Condor (alphabetisch geordnet)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Enthält auch: </w:t>
      </w:r>
    </w:p>
    <w:p w:rsidR="003A3B3C" w:rsidRDefault="003A3B3C" w:rsidP="003A3B3C">
      <w:pPr>
        <w:spacing w:after="0" w:line="240" w:lineRule="auto"/>
      </w:pPr>
      <w:r>
        <w:t xml:space="preserve">Adressbuch mit Quittungen, Visitenkarten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o. Dat.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lastRenderedPageBreak/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Titel:  Kriegstagebuch mit Anlagen  </w:t>
      </w:r>
    </w:p>
    <w:p w:rsidR="003A3B3C" w:rsidRDefault="003A3B3C" w:rsidP="003A3B3C">
      <w:pPr>
        <w:spacing w:after="0" w:line="240" w:lineRule="auto"/>
      </w:pPr>
      <w:r>
        <w:t xml:space="preserve">Laufzeit:  1939-1939 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Kriegstagebuch mit Anlagen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1939-1939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35/7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35/7 </w:t>
      </w:r>
    </w:p>
    <w:p w:rsidR="003A3B3C" w:rsidRDefault="003A3B3C" w:rsidP="003A3B3C">
      <w:pPr>
        <w:spacing w:after="0" w:line="240" w:lineRule="auto"/>
      </w:pPr>
      <w:r>
        <w:t xml:space="preserve">Bandnummer:  1  </w:t>
      </w:r>
    </w:p>
    <w:p w:rsidR="003A3B3C" w:rsidRDefault="003A3B3C" w:rsidP="003A3B3C">
      <w:pPr>
        <w:spacing w:after="0" w:line="240" w:lineRule="auto"/>
      </w:pPr>
      <w:r>
        <w:t xml:space="preserve">Enthält/Darin:  Enthält u.a.: </w:t>
      </w:r>
    </w:p>
    <w:p w:rsidR="003A3B3C" w:rsidRDefault="003A3B3C" w:rsidP="003A3B3C">
      <w:pPr>
        <w:spacing w:after="0" w:line="240" w:lineRule="auto"/>
      </w:pPr>
      <w:r>
        <w:lastRenderedPageBreak/>
        <w:t xml:space="preserve">Einsatzbefehle und Abendmeldungen  </w:t>
      </w:r>
    </w:p>
    <w:p w:rsidR="003A3B3C" w:rsidRDefault="003A3B3C" w:rsidP="003A3B3C">
      <w:pPr>
        <w:spacing w:after="0" w:line="240" w:lineRule="auto"/>
      </w:pPr>
      <w:r>
        <w:t xml:space="preserve">Laufzeit:  27. Jan.-09. Feb. 1939  </w:t>
      </w:r>
    </w:p>
    <w:p w:rsidR="003A3B3C" w:rsidRDefault="003A3B3C" w:rsidP="003A3B3C">
      <w:pPr>
        <w:spacing w:after="0" w:line="240" w:lineRule="auto"/>
      </w:pPr>
      <w:r>
        <w:t xml:space="preserve">Benutzungsbeschränkungen:  Benutzbar ab: 1969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RL 35/7 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Bd.: 1  </w:t>
      </w:r>
    </w:p>
    <w:p w:rsidR="003A3B3C" w:rsidRDefault="003A3B3C" w:rsidP="003A3B3C">
      <w:pPr>
        <w:spacing w:after="0" w:line="240" w:lineRule="auto"/>
      </w:pPr>
      <w:r>
        <w:t xml:space="preserve">Enthält u.a.: </w:t>
      </w:r>
    </w:p>
    <w:p w:rsidR="003A3B3C" w:rsidRDefault="003A3B3C" w:rsidP="003A3B3C">
      <w:pPr>
        <w:spacing w:after="0" w:line="240" w:lineRule="auto"/>
      </w:pPr>
      <w:r>
        <w:t xml:space="preserve">Einsatzbefehle und Abendmeldungen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27. Jan.-09. Feb. 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35/7K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35/7K </w:t>
      </w:r>
    </w:p>
    <w:p w:rsidR="003A3B3C" w:rsidRDefault="003A3B3C" w:rsidP="003A3B3C">
      <w:pPr>
        <w:spacing w:after="0" w:line="240" w:lineRule="auto"/>
      </w:pPr>
      <w:r>
        <w:t xml:space="preserve">Bandnummer:  2  </w:t>
      </w:r>
    </w:p>
    <w:p w:rsidR="003A3B3C" w:rsidRDefault="003A3B3C" w:rsidP="003A3B3C">
      <w:pPr>
        <w:spacing w:after="0" w:line="240" w:lineRule="auto"/>
      </w:pPr>
      <w:r>
        <w:t xml:space="preserve">Enthält/Darin:  Enthält nur: </w:t>
      </w:r>
    </w:p>
    <w:p w:rsidR="003A3B3C" w:rsidRDefault="003A3B3C" w:rsidP="003A3B3C">
      <w:pPr>
        <w:spacing w:after="0" w:line="240" w:lineRule="auto"/>
      </w:pPr>
      <w:r>
        <w:t xml:space="preserve">Karten K1-K12: Katalonienfront (Maßstab: 1:200 000)  </w:t>
      </w:r>
    </w:p>
    <w:p w:rsidR="003A3B3C" w:rsidRDefault="003A3B3C" w:rsidP="003A3B3C">
      <w:pPr>
        <w:spacing w:after="0" w:line="240" w:lineRule="auto"/>
      </w:pPr>
      <w:r>
        <w:t xml:space="preserve">Laufzeit:  27. Jan.-08. Feb. 1939  </w:t>
      </w:r>
    </w:p>
    <w:p w:rsidR="003A3B3C" w:rsidRDefault="003A3B3C" w:rsidP="003A3B3C">
      <w:pPr>
        <w:spacing w:after="0" w:line="240" w:lineRule="auto"/>
      </w:pPr>
      <w:r>
        <w:t xml:space="preserve">Benutzungsbeschränkungen:  Benutzbar ab: 1969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RL 35/7K 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Bd.: 2  </w:t>
      </w:r>
    </w:p>
    <w:p w:rsidR="003A3B3C" w:rsidRDefault="003A3B3C" w:rsidP="003A3B3C">
      <w:pPr>
        <w:spacing w:after="0" w:line="240" w:lineRule="auto"/>
      </w:pPr>
      <w:r>
        <w:t xml:space="preserve">Enthält nur: </w:t>
      </w:r>
    </w:p>
    <w:p w:rsidR="003A3B3C" w:rsidRDefault="003A3B3C" w:rsidP="003A3B3C">
      <w:pPr>
        <w:spacing w:after="0" w:line="240" w:lineRule="auto"/>
      </w:pPr>
      <w:r>
        <w:lastRenderedPageBreak/>
        <w:t xml:space="preserve">Karten K1-K12: Katalonienfront (Maßstab: 1:200 000)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27. Jan.-08. Feb. 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35/8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35/8 </w:t>
      </w:r>
    </w:p>
    <w:p w:rsidR="003A3B3C" w:rsidRDefault="003A3B3C" w:rsidP="003A3B3C">
      <w:pPr>
        <w:spacing w:after="0" w:line="240" w:lineRule="auto"/>
      </w:pPr>
      <w:r>
        <w:t xml:space="preserve">Bandnummer:  3  </w:t>
      </w:r>
    </w:p>
    <w:p w:rsidR="003A3B3C" w:rsidRDefault="003A3B3C" w:rsidP="003A3B3C">
      <w:pPr>
        <w:spacing w:after="0" w:line="240" w:lineRule="auto"/>
      </w:pPr>
      <w:r>
        <w:t xml:space="preserve">Enthält/Darin:  Enthält u.a.: </w:t>
      </w:r>
    </w:p>
    <w:p w:rsidR="003A3B3C" w:rsidRDefault="003A3B3C" w:rsidP="003A3B3C">
      <w:pPr>
        <w:spacing w:after="0" w:line="240" w:lineRule="auto"/>
      </w:pPr>
      <w:r>
        <w:t xml:space="preserve">Einsatzbefehle, Fernsprüche, Abendmeldungen  </w:t>
      </w:r>
    </w:p>
    <w:p w:rsidR="003A3B3C" w:rsidRDefault="003A3B3C" w:rsidP="003A3B3C">
      <w:pPr>
        <w:spacing w:after="0" w:line="240" w:lineRule="auto"/>
      </w:pPr>
      <w:r>
        <w:t xml:space="preserve">Laufzeit:  10. Feb.-29. März 1939  </w:t>
      </w:r>
    </w:p>
    <w:p w:rsidR="003A3B3C" w:rsidRDefault="003A3B3C" w:rsidP="003A3B3C">
      <w:pPr>
        <w:spacing w:after="0" w:line="240" w:lineRule="auto"/>
      </w:pPr>
      <w:r>
        <w:t xml:space="preserve">Benutzungsbeschränkungen:  Benutzbar ab: 1969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Bemerkung:  Doppelstück (Abschrift) vorhanden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RL 35/8 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Bd.: 3  </w:t>
      </w:r>
    </w:p>
    <w:p w:rsidR="003A3B3C" w:rsidRDefault="003A3B3C" w:rsidP="003A3B3C">
      <w:pPr>
        <w:spacing w:after="0" w:line="240" w:lineRule="auto"/>
      </w:pPr>
      <w:r>
        <w:t xml:space="preserve">Enthält u.a.: </w:t>
      </w:r>
    </w:p>
    <w:p w:rsidR="003A3B3C" w:rsidRDefault="003A3B3C" w:rsidP="003A3B3C">
      <w:pPr>
        <w:spacing w:after="0" w:line="240" w:lineRule="auto"/>
      </w:pPr>
      <w:r>
        <w:t xml:space="preserve">Einsatzbefehle, Fernsprüche, Abendmeldungen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10. Feb.-29. März 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Titel:  Demobilmachung  </w:t>
      </w:r>
    </w:p>
    <w:p w:rsidR="003A3B3C" w:rsidRDefault="003A3B3C" w:rsidP="003A3B3C">
      <w:pPr>
        <w:spacing w:after="0" w:line="240" w:lineRule="auto"/>
      </w:pPr>
      <w:r>
        <w:t xml:space="preserve">Laufzeit:  1939-1939 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Demobilmachung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1939-1939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35/11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35/11 </w:t>
      </w:r>
    </w:p>
    <w:p w:rsidR="003A3B3C" w:rsidRDefault="003A3B3C" w:rsidP="003A3B3C">
      <w:pPr>
        <w:spacing w:after="0" w:line="240" w:lineRule="auto"/>
      </w:pPr>
      <w:r>
        <w:t xml:space="preserve">Titel:  Zusammenziehung der ehemaligen Legionäre im Lager Döberitz zur Parade.- Lager-Befehl des Sonderstabs Döberitz mit Anlagen (Druck)  </w:t>
      </w:r>
    </w:p>
    <w:p w:rsidR="003A3B3C" w:rsidRDefault="003A3B3C" w:rsidP="003A3B3C">
      <w:pPr>
        <w:spacing w:after="0" w:line="240" w:lineRule="auto"/>
      </w:pPr>
      <w:r>
        <w:t xml:space="preserve">Enthält/Darin:  Enthält u.a.: </w:t>
      </w:r>
    </w:p>
    <w:p w:rsidR="003A3B3C" w:rsidRDefault="003A3B3C" w:rsidP="003A3B3C">
      <w:pPr>
        <w:spacing w:after="0" w:line="240" w:lineRule="auto"/>
      </w:pPr>
      <w:r>
        <w:t xml:space="preserve">Namenslisten und Belegungspläne  </w:t>
      </w:r>
    </w:p>
    <w:p w:rsidR="003A3B3C" w:rsidRDefault="003A3B3C" w:rsidP="003A3B3C">
      <w:pPr>
        <w:spacing w:after="0" w:line="240" w:lineRule="auto"/>
      </w:pPr>
      <w:r>
        <w:t xml:space="preserve">Laufzeit:  25. Mai 1939  </w:t>
      </w:r>
    </w:p>
    <w:p w:rsidR="003A3B3C" w:rsidRDefault="003A3B3C" w:rsidP="003A3B3C">
      <w:pPr>
        <w:spacing w:after="0" w:line="240" w:lineRule="auto"/>
      </w:pPr>
      <w:r>
        <w:t xml:space="preserve">Benutzungsbeschränkungen:  Benutzbar ab: 1969 </w:t>
      </w:r>
    </w:p>
    <w:p w:rsidR="003A3B3C" w:rsidRDefault="003A3B3C" w:rsidP="003A3B3C">
      <w:pPr>
        <w:spacing w:after="0" w:line="240" w:lineRule="auto"/>
      </w:pPr>
      <w:r>
        <w:t xml:space="preserve">Endprovenienz:  Legion Condor </w:t>
      </w:r>
    </w:p>
    <w:p w:rsidR="003A3B3C" w:rsidRDefault="003A3B3C" w:rsidP="003A3B3C">
      <w:pPr>
        <w:spacing w:after="0" w:line="240" w:lineRule="auto"/>
      </w:pPr>
      <w:r>
        <w:t xml:space="preserve">Registratur-/Altsignatur:  L 12-88/6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RL 35/11  </w:t>
      </w:r>
    </w:p>
    <w:p w:rsidR="003A3B3C" w:rsidRDefault="003A3B3C" w:rsidP="003A3B3C">
      <w:pPr>
        <w:spacing w:after="0" w:line="240" w:lineRule="auto"/>
      </w:pPr>
      <w:r>
        <w:t xml:space="preserve">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Zusammenziehung der ehemaligen Legionäre im Lager Döberitz zur Parade.- Lager-Befehl des Sonderstabs Döberitz mit Anlagen (Druck)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Enthält u.a.: </w:t>
      </w:r>
    </w:p>
    <w:p w:rsidR="003A3B3C" w:rsidRDefault="003A3B3C" w:rsidP="003A3B3C">
      <w:pPr>
        <w:spacing w:after="0" w:line="240" w:lineRule="auto"/>
      </w:pPr>
      <w:r>
        <w:t xml:space="preserve">Namenslisten und Belegungspläne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25. Mai 1939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RL 35/43 </w:t>
      </w:r>
    </w:p>
    <w:p w:rsidR="003A3B3C" w:rsidRDefault="003A3B3C" w:rsidP="003A3B3C">
      <w:pPr>
        <w:spacing w:after="0" w:line="240" w:lineRule="auto"/>
      </w:pPr>
      <w:r>
        <w:t xml:space="preserve">      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Legion Condor  </w:t>
      </w:r>
    </w:p>
    <w:p w:rsidR="003A3B3C" w:rsidRDefault="003A3B3C" w:rsidP="003A3B3C">
      <w:pPr>
        <w:spacing w:after="0" w:line="240" w:lineRule="auto"/>
      </w:pPr>
      <w:r>
        <w:t xml:space="preserve">    RL 35 Legion Condor </w:t>
      </w:r>
    </w:p>
    <w:p w:rsidR="003A3B3C" w:rsidRDefault="003A3B3C" w:rsidP="003A3B3C">
      <w:pPr>
        <w:spacing w:after="0" w:line="240" w:lineRule="auto"/>
      </w:pPr>
      <w:r>
        <w:t xml:space="preserve">       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  <w:r>
        <w:t xml:space="preserve">Bereitstellendes Archiv:  Bundesarchiv  </w:t>
      </w:r>
    </w:p>
    <w:p w:rsidR="003A3B3C" w:rsidRDefault="003A3B3C" w:rsidP="003A3B3C">
      <w:pPr>
        <w:spacing w:after="0" w:line="240" w:lineRule="auto"/>
      </w:pPr>
      <w:r>
        <w:t xml:space="preserve">Findbuch:  Legion Condor  </w:t>
      </w:r>
    </w:p>
    <w:p w:rsidR="003A3B3C" w:rsidRDefault="003A3B3C" w:rsidP="003A3B3C">
      <w:pPr>
        <w:spacing w:after="0" w:line="240" w:lineRule="auto"/>
      </w:pPr>
      <w:r>
        <w:t xml:space="preserve">Bestand:  RL 35 Legion Condor </w:t>
      </w:r>
    </w:p>
    <w:p w:rsidR="003A3B3C" w:rsidRDefault="003A3B3C" w:rsidP="003A3B3C">
      <w:pPr>
        <w:spacing w:after="0" w:line="240" w:lineRule="auto"/>
      </w:pPr>
      <w:r>
        <w:t xml:space="preserve">Überschrift:  Legion Condor allgemein  </w:t>
      </w:r>
    </w:p>
    <w:p w:rsidR="003A3B3C" w:rsidRDefault="003A3B3C" w:rsidP="003A3B3C">
      <w:pPr>
        <w:spacing w:after="0" w:line="240" w:lineRule="auto"/>
      </w:pPr>
      <w:r>
        <w:t xml:space="preserve">Bestellsignatur:  RL 35/43 </w:t>
      </w:r>
    </w:p>
    <w:p w:rsidR="003A3B3C" w:rsidRDefault="003A3B3C" w:rsidP="003A3B3C">
      <w:pPr>
        <w:spacing w:after="0" w:line="240" w:lineRule="auto"/>
      </w:pPr>
      <w:r>
        <w:t xml:space="preserve">Titel:  Rückführung der Legion Condor aus Spanien.- Befehl des Sonderstabs W mit Anlagen  </w:t>
      </w:r>
    </w:p>
    <w:p w:rsidR="003A3B3C" w:rsidRDefault="003A3B3C" w:rsidP="003A3B3C">
      <w:pPr>
        <w:spacing w:after="0" w:line="240" w:lineRule="auto"/>
      </w:pPr>
      <w:r>
        <w:t xml:space="preserve">Enthält/Darin:  Enthält: </w:t>
      </w:r>
    </w:p>
    <w:p w:rsidR="003A3B3C" w:rsidRDefault="003A3B3C" w:rsidP="003A3B3C">
      <w:pPr>
        <w:spacing w:after="0" w:line="240" w:lineRule="auto"/>
      </w:pPr>
      <w:r>
        <w:t xml:space="preserve">Anlage 1: Überblick über die Empfangsfeierlichkeiten bei Rückkehr; </w:t>
      </w:r>
    </w:p>
    <w:p w:rsidR="003A3B3C" w:rsidRDefault="003A3B3C" w:rsidP="003A3B3C">
      <w:pPr>
        <w:spacing w:after="0" w:line="240" w:lineRule="auto"/>
      </w:pPr>
      <w:r>
        <w:t xml:space="preserve">Anlage 2: Zeiteinteilung für Rückkehr und Empfangsfeierlichkeiten in Hamburg und Berlin; </w:t>
      </w:r>
    </w:p>
    <w:p w:rsidR="003A3B3C" w:rsidRDefault="003A3B3C" w:rsidP="003A3B3C">
      <w:pPr>
        <w:spacing w:after="0" w:line="240" w:lineRule="auto"/>
      </w:pPr>
      <w:r>
        <w:t xml:space="preserve">Anlage 3: Bestimmung für Transport mit der Eisenbahn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05. Mai 1939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1969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Bemerkung:  Kopien, Original in: RW 4/v. 143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35/43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Rückführung der Legion Condor aus Spanien.- Befehl des Sonderstabs W mit Anlagen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Enthält: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Anlage 1: Überblick über die Empfangsfeierlichkeiten bei Rückkehr;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Anlage 2: Zeiteinteilung für Rückkehr und Empfangsfeierlichkeiten in Hamburg und Berlin;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lastRenderedPageBreak/>
        <w:t xml:space="preserve">Anlage 3: Bestimmung für Transport mit der Eisenbahn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05. Mai 1939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  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  RL 35 Legion Condor </w:t>
      </w:r>
    </w:p>
    <w:p w:rsidR="003A3B3C" w:rsidRDefault="003A3B3C" w:rsidP="003A3B3C">
      <w:pPr>
        <w:spacing w:after="0" w:line="240" w:lineRule="auto"/>
      </w:pPr>
      <w:r w:rsidRPr="003A3B3C">
        <w:rPr>
          <w:lang w:val="en-US"/>
        </w:rPr>
        <w:t xml:space="preserve">       </w:t>
      </w:r>
      <w:r>
        <w:t xml:space="preserve">1 Legion Condor allgemein 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Default="003A3B3C" w:rsidP="003A3B3C">
      <w:pPr>
        <w:spacing w:after="0" w:line="240" w:lineRule="auto"/>
      </w:pPr>
    </w:p>
    <w:p w:rsidR="003A3B3C" w:rsidRDefault="003A3B3C" w:rsidP="003A3B3C">
      <w:pPr>
        <w:spacing w:after="0" w:line="240" w:lineRule="auto"/>
      </w:pPr>
      <w:r>
        <w:t>--------------------------------------------------------------------------------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Bereitstellendes Archiv:  Bundesarchiv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Findbuch:  Legion Condor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Bestand:  RL 35 Legion Condor </w:t>
      </w:r>
      <w:bookmarkStart w:id="0" w:name="_GoBack"/>
      <w:bookmarkEnd w:id="0"/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Überschrift:  Legion Condor allgemein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Bestellsignatur:  RL 35/54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Titel:  "La Legion Condor".- Zeitungsausschnitt aus Revista de Aeronautica Nr. 3 mit Verlustliste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Laufzeit:  Feb. 1941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Benutzungsbeschränkungen:  Benutzbar ab: 1971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Endprovenienz:  Legion Condor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Registratur-/Altsignatur:  o.S.-67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>--------------------------------------------------------------------------------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RL 35/54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"La Legion Condor".- Zeitungsausschnitt aus Revista de Aeronautica Nr. 3 mit Verlustliste 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Pr="003A3B3C" w:rsidRDefault="003A3B3C" w:rsidP="003A3B3C">
      <w:pPr>
        <w:spacing w:after="0" w:line="240" w:lineRule="auto"/>
        <w:rPr>
          <w:lang w:val="en-US"/>
        </w:rPr>
      </w:pPr>
      <w:r w:rsidRPr="003A3B3C">
        <w:rPr>
          <w:lang w:val="en-US"/>
        </w:rPr>
        <w:t xml:space="preserve"> </w:t>
      </w:r>
    </w:p>
    <w:p w:rsidR="003A3B3C" w:rsidRDefault="003A3B3C" w:rsidP="003A3B3C">
      <w:pPr>
        <w:spacing w:after="0" w:line="240" w:lineRule="auto"/>
      </w:pPr>
      <w:r w:rsidRPr="003A3B3C">
        <w:rPr>
          <w:lang w:val="en-US"/>
        </w:rPr>
        <w:t xml:space="preserve"> </w:t>
      </w:r>
      <w:r>
        <w:t xml:space="preserve">Feb. 1941 </w:t>
      </w:r>
    </w:p>
    <w:p w:rsidR="003A3B3C" w:rsidRDefault="003A3B3C" w:rsidP="003A3B3C">
      <w:pPr>
        <w:spacing w:after="0" w:line="240" w:lineRule="auto"/>
      </w:pPr>
      <w:r>
        <w:t xml:space="preserve"> </w:t>
      </w:r>
    </w:p>
    <w:p w:rsidR="003216E5" w:rsidRPr="003A3B3C" w:rsidRDefault="003216E5" w:rsidP="003A3B3C">
      <w:pPr>
        <w:spacing w:after="0" w:line="240" w:lineRule="auto"/>
      </w:pPr>
    </w:p>
    <w:sectPr w:rsidR="003216E5" w:rsidRPr="003A3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E5"/>
    <w:rsid w:val="000F12DA"/>
    <w:rsid w:val="002442C8"/>
    <w:rsid w:val="002C5BDD"/>
    <w:rsid w:val="002C6384"/>
    <w:rsid w:val="002D7604"/>
    <w:rsid w:val="00314643"/>
    <w:rsid w:val="003216E5"/>
    <w:rsid w:val="0033542F"/>
    <w:rsid w:val="003A3B3C"/>
    <w:rsid w:val="003D51D7"/>
    <w:rsid w:val="004321D3"/>
    <w:rsid w:val="00435249"/>
    <w:rsid w:val="00574774"/>
    <w:rsid w:val="006C0B84"/>
    <w:rsid w:val="007353C2"/>
    <w:rsid w:val="007E2C5A"/>
    <w:rsid w:val="007E6343"/>
    <w:rsid w:val="008423E3"/>
    <w:rsid w:val="00881B6E"/>
    <w:rsid w:val="009D2E3A"/>
    <w:rsid w:val="00A03B22"/>
    <w:rsid w:val="00A75BFF"/>
    <w:rsid w:val="00B71E3F"/>
    <w:rsid w:val="00BD2EC1"/>
    <w:rsid w:val="00D8016C"/>
    <w:rsid w:val="00DE6893"/>
    <w:rsid w:val="00FA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A3B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A3B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3B3C"/>
    <w:rPr>
      <w:rFonts w:ascii="Verdana" w:hAnsi="Verdana" w:hint="default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A3B3C"/>
    <w:rPr>
      <w:rFonts w:ascii="Verdana" w:hAnsi="Verdana" w:hint="default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basedOn w:val="a0"/>
    <w:uiPriority w:val="20"/>
    <w:qFormat/>
    <w:rsid w:val="003A3B3C"/>
    <w:rPr>
      <w:i/>
      <w:iCs/>
    </w:rPr>
  </w:style>
  <w:style w:type="paragraph" w:customStyle="1" w:styleId="deeptree">
    <w:name w:val="deeptree"/>
    <w:basedOn w:val="a"/>
    <w:rsid w:val="003A3B3C"/>
    <w:pPr>
      <w:spacing w:before="30" w:after="75" w:line="240" w:lineRule="auto"/>
      <w:ind w:left="10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archhidden">
    <w:name w:val="searchhidde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hown">
    <w:name w:val="show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sonlinefb">
    <w:name w:val="containsonlinefb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E0"/>
      <w:sz w:val="24"/>
      <w:szCs w:val="24"/>
      <w:lang w:eastAsia="ru-RU"/>
    </w:rPr>
  </w:style>
  <w:style w:type="paragraph" w:customStyle="1" w:styleId="treelabel">
    <w:name w:val="treelabel"/>
    <w:basedOn w:val="a"/>
    <w:rsid w:val="003A3B3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vzanzahlgesamt">
    <w:name w:val="vzanzahlgesamt"/>
    <w:basedOn w:val="a"/>
    <w:rsid w:val="003A3B3C"/>
    <w:pPr>
      <w:spacing w:before="100" w:beforeAutospacing="1" w:after="100" w:afterAutospacing="1" w:line="240" w:lineRule="auto"/>
      <w:jc w:val="righ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vzanzahl">
    <w:name w:val="vzanzahl"/>
    <w:basedOn w:val="a"/>
    <w:rsid w:val="003A3B3C"/>
    <w:pPr>
      <w:spacing w:before="100" w:beforeAutospacing="1" w:after="100" w:afterAutospacing="1" w:line="240" w:lineRule="auto"/>
      <w:jc w:val="righ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imagesubtitle">
    <w:name w:val="image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ioghistdaosubtitle">
    <w:name w:val="bioghist_dao_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iddaosubtitle">
    <w:name w:val="did_dao_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ighlighted">
    <w:name w:val="highlighted"/>
    <w:basedOn w:val="a"/>
    <w:rsid w:val="003A3B3C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uelfz">
    <w:name w:val="bue_lfz"/>
    <w:basedOn w:val="a"/>
    <w:rsid w:val="003A3B3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fontlink">
    <w:name w:val="smallfontlink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introduction">
    <w:name w:val="tableintroduction"/>
    <w:basedOn w:val="a"/>
    <w:rsid w:val="003A3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table">
    <w:name w:val="contenttabl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bgborder">
    <w:name w:val="dbg_border"/>
    <w:basedOn w:val="a"/>
    <w:rsid w:val="003A3B3C"/>
    <w:pPr>
      <w:pBdr>
        <w:top w:val="dashed" w:sz="6" w:space="0" w:color="auto"/>
        <w:left w:val="dashed" w:sz="6" w:space="0" w:color="auto"/>
        <w:bottom w:val="dashed" w:sz="6" w:space="0" w:color="auto"/>
        <w:right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inline">
    <w:name w:val="writeheadandp_inlin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">
    <w:name w:val="writeheadandp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ature">
    <w:name w:val="signatur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s">
    <w:name w:val="heads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smouseover">
    <w:name w:val="clsmouseover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CCCCCC"/>
    </w:rPr>
  </w:style>
  <w:style w:type="character" w:customStyle="1" w:styleId="clsmousedown">
    <w:name w:val="clsmousedown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999999"/>
    </w:rPr>
  </w:style>
  <w:style w:type="character" w:customStyle="1" w:styleId="clscurrenthasfocus">
    <w:name w:val="clscurrenthasfocus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FFFFFF"/>
    </w:rPr>
  </w:style>
  <w:style w:type="character" w:customStyle="1" w:styleId="clscurrentnofocus">
    <w:name w:val="clscurrentnofocus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F1F1F1"/>
    </w:rPr>
  </w:style>
  <w:style w:type="character" w:customStyle="1" w:styleId="clsunavailable">
    <w:name w:val="clsunavailable"/>
    <w:basedOn w:val="a0"/>
    <w:rsid w:val="003A3B3C"/>
    <w:rPr>
      <w:rFonts w:ascii="Verdana" w:hAnsi="Verdana" w:hint="default"/>
      <w:color w:val="888888"/>
      <w:sz w:val="20"/>
      <w:szCs w:val="20"/>
      <w:bdr w:val="none" w:sz="0" w:space="0" w:color="auto" w:frame="1"/>
    </w:rPr>
  </w:style>
  <w:style w:type="character" w:customStyle="1" w:styleId="titel">
    <w:name w:val="titel"/>
    <w:basedOn w:val="a0"/>
    <w:rsid w:val="003A3B3C"/>
    <w:rPr>
      <w:rFonts w:ascii="Verdana" w:hAnsi="Verdana" w:hint="default"/>
      <w:b/>
      <w:bCs/>
      <w:strike w:val="0"/>
      <w:dstrike w:val="0"/>
      <w:sz w:val="20"/>
      <w:szCs w:val="20"/>
      <w:u w:val="none"/>
      <w:effect w:val="none"/>
      <w:bdr w:val="single" w:sz="6" w:space="1" w:color="F1F1F1" w:frame="1"/>
    </w:rPr>
  </w:style>
  <w:style w:type="paragraph" w:customStyle="1" w:styleId="writeheadandp1">
    <w:name w:val="writeheadandp1"/>
    <w:basedOn w:val="a"/>
    <w:rsid w:val="003A3B3C"/>
    <w:pPr>
      <w:spacing w:before="1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inline1">
    <w:name w:val="writeheadandp_inline1"/>
    <w:basedOn w:val="a"/>
    <w:rsid w:val="003A3B3C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s1">
    <w:name w:val="heads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riteheadandpinline2">
    <w:name w:val="writeheadandp_inline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s2">
    <w:name w:val="heads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riteheadandp2">
    <w:name w:val="writeheadandp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ignature1">
    <w:name w:val="signature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1">
    <w:name w:val="title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ame">
    <w:name w:val="name"/>
    <w:basedOn w:val="a0"/>
    <w:rsid w:val="003A3B3C"/>
    <w:rPr>
      <w:rFonts w:ascii="Verdana" w:hAnsi="Verdana" w:hint="default"/>
      <w:sz w:val="20"/>
      <w:szCs w:val="20"/>
      <w:bdr w:val="single" w:sz="6" w:space="1" w:color="F1F1F1" w:frame="1"/>
    </w:rPr>
  </w:style>
  <w:style w:type="paragraph" w:styleId="a6">
    <w:name w:val="Balloon Text"/>
    <w:basedOn w:val="a"/>
    <w:link w:val="a7"/>
    <w:uiPriority w:val="99"/>
    <w:semiHidden/>
    <w:unhideWhenUsed/>
    <w:rsid w:val="003A3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A3B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A3B3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A3B3C"/>
    <w:rPr>
      <w:rFonts w:ascii="Verdana" w:hAnsi="Verdana" w:hint="default"/>
      <w:strike w:val="0"/>
      <w:dstrike w:val="0"/>
      <w:color w:val="000000"/>
      <w:sz w:val="20"/>
      <w:szCs w:val="2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3A3B3C"/>
    <w:rPr>
      <w:rFonts w:ascii="Verdana" w:hAnsi="Verdana" w:hint="default"/>
      <w:strike w:val="0"/>
      <w:dstrike w:val="0"/>
      <w:color w:val="000000"/>
      <w:sz w:val="20"/>
      <w:szCs w:val="20"/>
      <w:u w:val="none"/>
      <w:effect w:val="none"/>
    </w:rPr>
  </w:style>
  <w:style w:type="character" w:styleId="a5">
    <w:name w:val="Emphasis"/>
    <w:basedOn w:val="a0"/>
    <w:uiPriority w:val="20"/>
    <w:qFormat/>
    <w:rsid w:val="003A3B3C"/>
    <w:rPr>
      <w:i/>
      <w:iCs/>
    </w:rPr>
  </w:style>
  <w:style w:type="paragraph" w:customStyle="1" w:styleId="deeptree">
    <w:name w:val="deeptree"/>
    <w:basedOn w:val="a"/>
    <w:rsid w:val="003A3B3C"/>
    <w:pPr>
      <w:spacing w:before="30" w:after="75" w:line="240" w:lineRule="auto"/>
      <w:ind w:left="10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idden">
    <w:name w:val="hidde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earchhidden">
    <w:name w:val="searchhidde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shown">
    <w:name w:val="shown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insonlinefb">
    <w:name w:val="containsonlinefb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E0"/>
      <w:sz w:val="24"/>
      <w:szCs w:val="24"/>
      <w:lang w:eastAsia="ru-RU"/>
    </w:rPr>
  </w:style>
  <w:style w:type="paragraph" w:customStyle="1" w:styleId="treelabel">
    <w:name w:val="treelabel"/>
    <w:basedOn w:val="a"/>
    <w:rsid w:val="003A3B3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FFFFFF"/>
      <w:sz w:val="17"/>
      <w:szCs w:val="17"/>
      <w:lang w:eastAsia="ru-RU"/>
    </w:rPr>
  </w:style>
  <w:style w:type="paragraph" w:customStyle="1" w:styleId="vzanzahlgesamt">
    <w:name w:val="vzanzahlgesamt"/>
    <w:basedOn w:val="a"/>
    <w:rsid w:val="003A3B3C"/>
    <w:pPr>
      <w:spacing w:before="100" w:beforeAutospacing="1" w:after="100" w:afterAutospacing="1" w:line="240" w:lineRule="auto"/>
      <w:jc w:val="righ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vzanzahl">
    <w:name w:val="vzanzahl"/>
    <w:basedOn w:val="a"/>
    <w:rsid w:val="003A3B3C"/>
    <w:pPr>
      <w:spacing w:before="100" w:beforeAutospacing="1" w:after="100" w:afterAutospacing="1" w:line="240" w:lineRule="auto"/>
      <w:jc w:val="righ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imagesubtitle">
    <w:name w:val="image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bioghistdaosubtitle">
    <w:name w:val="bioghist_dao_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diddaosubtitle">
    <w:name w:val="did_dao_subtitle"/>
    <w:basedOn w:val="a"/>
    <w:rsid w:val="003A3B3C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ighlighted">
    <w:name w:val="highlighted"/>
    <w:basedOn w:val="a"/>
    <w:rsid w:val="003A3B3C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uelfz">
    <w:name w:val="bue_lfz"/>
    <w:basedOn w:val="a"/>
    <w:rsid w:val="003A3B3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mallfontlink">
    <w:name w:val="smallfontlink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introduction">
    <w:name w:val="tableintroduction"/>
    <w:basedOn w:val="a"/>
    <w:rsid w:val="003A3B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tenttable">
    <w:name w:val="contenttabl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bgborder">
    <w:name w:val="dbg_border"/>
    <w:basedOn w:val="a"/>
    <w:rsid w:val="003A3B3C"/>
    <w:pPr>
      <w:pBdr>
        <w:top w:val="dashed" w:sz="6" w:space="0" w:color="auto"/>
        <w:left w:val="dashed" w:sz="6" w:space="0" w:color="auto"/>
        <w:bottom w:val="dashed" w:sz="6" w:space="0" w:color="auto"/>
        <w:right w:val="dash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inline">
    <w:name w:val="writeheadandp_inlin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">
    <w:name w:val="writeheadandp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gnature">
    <w:name w:val="signatur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s">
    <w:name w:val="heads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lsmouseover">
    <w:name w:val="clsmouseover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CCCCCC"/>
    </w:rPr>
  </w:style>
  <w:style w:type="character" w:customStyle="1" w:styleId="clsmousedown">
    <w:name w:val="clsmousedown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999999"/>
    </w:rPr>
  </w:style>
  <w:style w:type="character" w:customStyle="1" w:styleId="clscurrenthasfocus">
    <w:name w:val="clscurrenthasfocus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FFFFFF"/>
    </w:rPr>
  </w:style>
  <w:style w:type="character" w:customStyle="1" w:styleId="clscurrentnofocus">
    <w:name w:val="clscurrentnofocus"/>
    <w:basedOn w:val="a0"/>
    <w:rsid w:val="003A3B3C"/>
    <w:rPr>
      <w:rFonts w:ascii="Verdana" w:hAnsi="Verdana" w:hint="default"/>
      <w:sz w:val="20"/>
      <w:szCs w:val="20"/>
      <w:bdr w:val="single" w:sz="6" w:space="1" w:color="999999" w:frame="1"/>
      <w:shd w:val="clear" w:color="auto" w:fill="F1F1F1"/>
    </w:rPr>
  </w:style>
  <w:style w:type="character" w:customStyle="1" w:styleId="clsunavailable">
    <w:name w:val="clsunavailable"/>
    <w:basedOn w:val="a0"/>
    <w:rsid w:val="003A3B3C"/>
    <w:rPr>
      <w:rFonts w:ascii="Verdana" w:hAnsi="Verdana" w:hint="default"/>
      <w:color w:val="888888"/>
      <w:sz w:val="20"/>
      <w:szCs w:val="20"/>
      <w:bdr w:val="none" w:sz="0" w:space="0" w:color="auto" w:frame="1"/>
    </w:rPr>
  </w:style>
  <w:style w:type="character" w:customStyle="1" w:styleId="titel">
    <w:name w:val="titel"/>
    <w:basedOn w:val="a0"/>
    <w:rsid w:val="003A3B3C"/>
    <w:rPr>
      <w:rFonts w:ascii="Verdana" w:hAnsi="Verdana" w:hint="default"/>
      <w:b/>
      <w:bCs/>
      <w:strike w:val="0"/>
      <w:dstrike w:val="0"/>
      <w:sz w:val="20"/>
      <w:szCs w:val="20"/>
      <w:u w:val="none"/>
      <w:effect w:val="none"/>
      <w:bdr w:val="single" w:sz="6" w:space="1" w:color="F1F1F1" w:frame="1"/>
    </w:rPr>
  </w:style>
  <w:style w:type="paragraph" w:customStyle="1" w:styleId="writeheadandp1">
    <w:name w:val="writeheadandp1"/>
    <w:basedOn w:val="a"/>
    <w:rsid w:val="003A3B3C"/>
    <w:pPr>
      <w:spacing w:before="100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iteheadandpinline1">
    <w:name w:val="writeheadandp_inline1"/>
    <w:basedOn w:val="a"/>
    <w:rsid w:val="003A3B3C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s1">
    <w:name w:val="heads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riteheadandpinline2">
    <w:name w:val="writeheadandp_inline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s2">
    <w:name w:val="heads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riteheadandp2">
    <w:name w:val="writeheadandp2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ignature1">
    <w:name w:val="signature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1">
    <w:name w:val="title1"/>
    <w:basedOn w:val="a"/>
    <w:rsid w:val="003A3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ame">
    <w:name w:val="name"/>
    <w:basedOn w:val="a0"/>
    <w:rsid w:val="003A3B3C"/>
    <w:rPr>
      <w:rFonts w:ascii="Verdana" w:hAnsi="Verdana" w:hint="default"/>
      <w:sz w:val="20"/>
      <w:szCs w:val="20"/>
      <w:bdr w:val="single" w:sz="6" w:space="1" w:color="F1F1F1" w:frame="1"/>
    </w:rPr>
  </w:style>
  <w:style w:type="paragraph" w:styleId="a6">
    <w:name w:val="Balloon Text"/>
    <w:basedOn w:val="a"/>
    <w:link w:val="a7"/>
    <w:uiPriority w:val="99"/>
    <w:semiHidden/>
    <w:unhideWhenUsed/>
    <w:rsid w:val="003A3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3B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7173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8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3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73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6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8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2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5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95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0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5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5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5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8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1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9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0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2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8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13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7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4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7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9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2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06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9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2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8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8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5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7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2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7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8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3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0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3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8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4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1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6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3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11228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27</Pages>
  <Words>4787</Words>
  <Characters>27289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Чубов Виталий Александрович</dc:creator>
  <cp:lastModifiedBy>Чубов Виталий Александрович</cp:lastModifiedBy>
  <cp:revision>1</cp:revision>
  <dcterms:created xsi:type="dcterms:W3CDTF">2012-10-05T06:05:00Z</dcterms:created>
  <dcterms:modified xsi:type="dcterms:W3CDTF">2012-10-05T08:04:00Z</dcterms:modified>
</cp:coreProperties>
</file>